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FE74" w14:textId="77777777" w:rsidR="00EB3D20" w:rsidRDefault="00EB3D20" w:rsidP="00EB3D20">
      <w:pPr>
        <w:pStyle w:val="xmsonormal"/>
        <w:shd w:val="clear" w:color="auto" w:fill="FFFFFF"/>
      </w:pPr>
    </w:p>
    <w:p w14:paraId="0E5155C6" w14:textId="77777777" w:rsidR="00EB3D20" w:rsidRDefault="00EB3D20" w:rsidP="00EB3D20">
      <w:pPr>
        <w:pStyle w:val="xmsonormal"/>
        <w:shd w:val="clear" w:color="auto" w:fill="FFFFFF"/>
        <w:jc w:val="center"/>
      </w:pPr>
      <w:r>
        <w:rPr>
          <w:rFonts w:ascii="Helvetica" w:hAnsi="Helvetica" w:cs="Helvetica"/>
          <w:b/>
          <w:bCs/>
          <w:color w:val="000000"/>
        </w:rPr>
        <w:t>Chestnut Ridge Counseling Services, Inc. is hiring a</w:t>
      </w:r>
    </w:p>
    <w:p w14:paraId="61545828" w14:textId="77777777" w:rsidR="00EB3D20" w:rsidRDefault="00EB3D20" w:rsidP="00EB3D20">
      <w:pPr>
        <w:pStyle w:val="xmsonormal"/>
        <w:shd w:val="clear" w:color="auto" w:fill="FFFFFF"/>
        <w:jc w:val="center"/>
      </w:pPr>
      <w:r>
        <w:rPr>
          <w:rFonts w:ascii="Helvetica" w:hAnsi="Helvetica" w:cs="Helvetica"/>
          <w:b/>
          <w:bCs/>
          <w:color w:val="000000"/>
        </w:rPr>
        <w:t>Youth and Young Adult Mobile Psych Rehab Specialist</w:t>
      </w:r>
    </w:p>
    <w:p w14:paraId="7BC6DE74" w14:textId="77777777" w:rsidR="00EB3D20" w:rsidRDefault="00EB3D20" w:rsidP="00EB3D20">
      <w:pPr>
        <w:pStyle w:val="xmsonormal"/>
        <w:shd w:val="clear" w:color="auto" w:fill="FFFFFF"/>
        <w:jc w:val="center"/>
      </w:pPr>
      <w:r>
        <w:rPr>
          <w:rFonts w:ascii="Helvetica" w:hAnsi="Helvetica" w:cs="Helvetica"/>
          <w:color w:val="000000"/>
          <w:sz w:val="18"/>
          <w:szCs w:val="18"/>
        </w:rPr>
        <w:t> </w:t>
      </w:r>
    </w:p>
    <w:p w14:paraId="175105E0" w14:textId="77777777" w:rsidR="00EB3D20" w:rsidRDefault="00EB3D20" w:rsidP="00EB3D20">
      <w:pPr>
        <w:pStyle w:val="xmsonormal"/>
        <w:shd w:val="clear" w:color="auto" w:fill="FFFFFF"/>
        <w:jc w:val="center"/>
      </w:pPr>
      <w:r>
        <w:rPr>
          <w:rFonts w:ascii="Helvetica" w:hAnsi="Helvetica" w:cs="Helvetica"/>
          <w:b/>
          <w:bCs/>
          <w:color w:val="000000"/>
          <w:sz w:val="21"/>
          <w:szCs w:val="21"/>
        </w:rPr>
        <w:t>Psychiatric Rehabilitation</w:t>
      </w:r>
    </w:p>
    <w:p w14:paraId="1A5B0E10" w14:textId="77777777" w:rsidR="00EB3D20" w:rsidRDefault="00EB3D20" w:rsidP="00EB3D20">
      <w:pPr>
        <w:pStyle w:val="xmsonormal"/>
        <w:shd w:val="clear" w:color="auto" w:fill="FFFFFF"/>
        <w:jc w:val="center"/>
      </w:pPr>
      <w:r>
        <w:rPr>
          <w:rFonts w:ascii="Helvetica" w:hAnsi="Helvetica" w:cs="Helvetica"/>
          <w:color w:val="000000"/>
          <w:sz w:val="18"/>
          <w:szCs w:val="18"/>
        </w:rPr>
        <w:t> </w:t>
      </w:r>
    </w:p>
    <w:p w14:paraId="32372B51" w14:textId="77777777" w:rsidR="00EB3D20" w:rsidRDefault="00EB3D20" w:rsidP="00EB3D20">
      <w:pPr>
        <w:pStyle w:val="xmsonormal"/>
        <w:shd w:val="clear" w:color="auto" w:fill="FFFFFF"/>
        <w:jc w:val="center"/>
      </w:pPr>
      <w:r>
        <w:rPr>
          <w:rFonts w:ascii="Helvetica" w:hAnsi="Helvetica" w:cs="Helvetica"/>
          <w:b/>
          <w:bCs/>
          <w:color w:val="000000"/>
          <w:sz w:val="21"/>
          <w:szCs w:val="21"/>
        </w:rPr>
        <w:t>We are hiring a full time Mobile Psychiatric Rehabilitation (MPR) Specialist to join our MPR team. </w:t>
      </w:r>
    </w:p>
    <w:p w14:paraId="0985A26A" w14:textId="77777777" w:rsidR="00EB3D20" w:rsidRDefault="00EB3D20" w:rsidP="00EB3D20">
      <w:pPr>
        <w:pStyle w:val="xmsonormal"/>
        <w:shd w:val="clear" w:color="auto" w:fill="FFFFFF"/>
        <w:jc w:val="center"/>
      </w:pPr>
      <w:r>
        <w:rPr>
          <w:rFonts w:ascii="Helvetica" w:hAnsi="Helvetica" w:cs="Helvetica"/>
          <w:color w:val="000000"/>
          <w:sz w:val="18"/>
          <w:szCs w:val="18"/>
        </w:rPr>
        <w:t> </w:t>
      </w:r>
    </w:p>
    <w:p w14:paraId="66B463C5" w14:textId="77777777" w:rsidR="00EB3D20" w:rsidRDefault="00EB3D20" w:rsidP="00EB3D20">
      <w:pPr>
        <w:pStyle w:val="xmsonormal"/>
        <w:shd w:val="clear" w:color="auto" w:fill="FFFFFF"/>
        <w:jc w:val="center"/>
      </w:pPr>
      <w:r>
        <w:rPr>
          <w:rFonts w:ascii="Helvetica" w:hAnsi="Helvetica" w:cs="Helvetica"/>
          <w:color w:val="000000"/>
          <w:sz w:val="18"/>
          <w:szCs w:val="18"/>
        </w:rPr>
        <w:t> </w:t>
      </w:r>
    </w:p>
    <w:p w14:paraId="31645D4D" w14:textId="77777777" w:rsidR="00EB3D20" w:rsidRDefault="00EB3D20" w:rsidP="00EB3D20">
      <w:pPr>
        <w:pStyle w:val="xmsonormal"/>
        <w:shd w:val="clear" w:color="auto" w:fill="FFFFFF"/>
      </w:pPr>
      <w:r>
        <w:rPr>
          <w:rFonts w:ascii="Helvetica" w:hAnsi="Helvetica" w:cs="Helvetica"/>
          <w:b/>
          <w:bCs/>
          <w:i/>
          <w:iCs/>
          <w:color w:val="000000"/>
          <w:sz w:val="21"/>
          <w:szCs w:val="21"/>
        </w:rPr>
        <w:t>What we do here: </w:t>
      </w:r>
    </w:p>
    <w:p w14:paraId="725C198D" w14:textId="77777777" w:rsidR="00EB3D20" w:rsidRDefault="00EB3D20" w:rsidP="00EB3D20">
      <w:pPr>
        <w:pStyle w:val="xmsonormal"/>
        <w:shd w:val="clear" w:color="auto" w:fill="FFFFFF"/>
      </w:pPr>
      <w:r>
        <w:rPr>
          <w:rFonts w:ascii="Helvetica" w:hAnsi="Helvetica" w:cs="Helvetica"/>
          <w:color w:val="000000"/>
          <w:sz w:val="21"/>
          <w:szCs w:val="21"/>
        </w:rPr>
        <w:t>Through our Mobile Psychiatric Rehabilitation Program (MPR), we can assist and empower individuals to live, work, socialize, and thrive in their chosen environment. We provide in the home, community, or in our offices. Our counselors will help individuals to develop skills that improve daily functioning, meet chosen goals, and increase life satisfaction. Individuals, ages 14 and older, who reside in Fayette County and face challenges related to their diagnosed mental health condition, are eligible for services.</w:t>
      </w:r>
    </w:p>
    <w:p w14:paraId="524D3A78" w14:textId="77777777" w:rsidR="00EB3D20" w:rsidRDefault="00EB3D20" w:rsidP="00EB3D20">
      <w:pPr>
        <w:pStyle w:val="xmsonormal"/>
        <w:shd w:val="clear" w:color="auto" w:fill="FFFFFF"/>
      </w:pPr>
      <w:r>
        <w:rPr>
          <w:rFonts w:ascii="Helvetica" w:hAnsi="Helvetica" w:cs="Helvetica"/>
          <w:color w:val="000000"/>
          <w:sz w:val="18"/>
          <w:szCs w:val="18"/>
        </w:rPr>
        <w:t> </w:t>
      </w:r>
    </w:p>
    <w:p w14:paraId="77C8FE5C" w14:textId="77777777" w:rsidR="00EB3D20" w:rsidRDefault="00EB3D20" w:rsidP="00EB3D20">
      <w:pPr>
        <w:pStyle w:val="xmsonormal"/>
        <w:shd w:val="clear" w:color="auto" w:fill="FFFFFF"/>
      </w:pPr>
      <w:r>
        <w:rPr>
          <w:rFonts w:ascii="Helvetica" w:hAnsi="Helvetica" w:cs="Helvetica"/>
          <w:color w:val="000000"/>
          <w:sz w:val="18"/>
          <w:szCs w:val="18"/>
        </w:rPr>
        <w:t> </w:t>
      </w:r>
    </w:p>
    <w:p w14:paraId="74D2F76B" w14:textId="77777777" w:rsidR="00EB3D20" w:rsidRDefault="00EB3D20" w:rsidP="00EB3D20">
      <w:pPr>
        <w:pStyle w:val="xmsonormal"/>
        <w:shd w:val="clear" w:color="auto" w:fill="FFFFFF"/>
      </w:pPr>
      <w:r>
        <w:rPr>
          <w:rFonts w:ascii="Helvetica" w:hAnsi="Helvetica" w:cs="Helvetica"/>
          <w:b/>
          <w:bCs/>
          <w:i/>
          <w:iCs/>
          <w:color w:val="000000"/>
          <w:sz w:val="21"/>
          <w:szCs w:val="21"/>
        </w:rPr>
        <w:t>How does this job contribute to the program? </w:t>
      </w:r>
    </w:p>
    <w:p w14:paraId="5C6AC891" w14:textId="77777777" w:rsidR="00EB3D20" w:rsidRDefault="00EB3D20" w:rsidP="00EB3D20">
      <w:pPr>
        <w:pStyle w:val="xmsonormal"/>
        <w:shd w:val="clear" w:color="auto" w:fill="FFFFFF"/>
      </w:pPr>
      <w:r>
        <w:rPr>
          <w:rFonts w:ascii="Helvetica" w:hAnsi="Helvetica" w:cs="Helvetica"/>
          <w:color w:val="000000"/>
          <w:sz w:val="21"/>
          <w:szCs w:val="21"/>
        </w:rPr>
        <w:t>This position will work directly with individuals in their preferred community settings.  They will work with individuals to apply the Boston University approach to psychiatric rehabilitation to include but not limited to assessing and developing readiness, setting an overall rehabilitation goal, functional assessment, resource assessment, rehabilitation planning, teaching of direct skills and resource development. </w:t>
      </w:r>
    </w:p>
    <w:p w14:paraId="079D56E5" w14:textId="77777777" w:rsidR="00EB3D20" w:rsidRDefault="00EB3D20" w:rsidP="00EB3D20">
      <w:pPr>
        <w:pStyle w:val="xmsonormal"/>
        <w:shd w:val="clear" w:color="auto" w:fill="FFFFFF"/>
      </w:pPr>
      <w:r>
        <w:rPr>
          <w:rFonts w:ascii="Helvetica" w:hAnsi="Helvetica" w:cs="Helvetica"/>
          <w:color w:val="000000"/>
          <w:sz w:val="18"/>
          <w:szCs w:val="18"/>
        </w:rPr>
        <w:t> </w:t>
      </w:r>
    </w:p>
    <w:p w14:paraId="3A1B381A" w14:textId="77777777" w:rsidR="00EB3D20" w:rsidRDefault="00EB3D20" w:rsidP="00EB3D20">
      <w:pPr>
        <w:pStyle w:val="xmsonormal"/>
        <w:shd w:val="clear" w:color="auto" w:fill="FFFFFF"/>
      </w:pPr>
      <w:r>
        <w:rPr>
          <w:rFonts w:ascii="Helvetica" w:hAnsi="Helvetica" w:cs="Helvetica"/>
          <w:color w:val="000000"/>
          <w:sz w:val="18"/>
          <w:szCs w:val="18"/>
        </w:rPr>
        <w:t> </w:t>
      </w:r>
    </w:p>
    <w:p w14:paraId="41441E07" w14:textId="77777777" w:rsidR="00EB3D20" w:rsidRDefault="00EB3D20" w:rsidP="00EB3D20">
      <w:pPr>
        <w:pStyle w:val="xmsonormal"/>
        <w:shd w:val="clear" w:color="auto" w:fill="FFFFFF"/>
      </w:pPr>
      <w:r>
        <w:rPr>
          <w:rFonts w:ascii="Helvetica" w:hAnsi="Helvetica" w:cs="Helvetica"/>
          <w:b/>
          <w:bCs/>
          <w:i/>
          <w:iCs/>
          <w:color w:val="000000"/>
          <w:sz w:val="21"/>
          <w:szCs w:val="21"/>
        </w:rPr>
        <w:t>What is a typical schedule for this position?</w:t>
      </w:r>
    </w:p>
    <w:p w14:paraId="6D40D18D" w14:textId="77777777" w:rsidR="00EB3D20" w:rsidRDefault="00EB3D20" w:rsidP="00EB3D20">
      <w:pPr>
        <w:pStyle w:val="xmsonormal"/>
        <w:shd w:val="clear" w:color="auto" w:fill="FFFFFF"/>
      </w:pPr>
      <w:r>
        <w:rPr>
          <w:rFonts w:ascii="Helvetica" w:hAnsi="Helvetica" w:cs="Helvetica"/>
          <w:color w:val="000000"/>
          <w:sz w:val="21"/>
          <w:szCs w:val="21"/>
        </w:rPr>
        <w:t>The MPR Worker typically works Monday to Friday 8:00 am to 4:00 pm.  </w:t>
      </w:r>
    </w:p>
    <w:p w14:paraId="6AB3F459" w14:textId="77777777" w:rsidR="00EB3D20" w:rsidRDefault="00EB3D20" w:rsidP="00EB3D20">
      <w:pPr>
        <w:pStyle w:val="xmsonormal"/>
        <w:shd w:val="clear" w:color="auto" w:fill="FFFFFF"/>
      </w:pPr>
      <w:r>
        <w:rPr>
          <w:rFonts w:ascii="Helvetica" w:hAnsi="Helvetica" w:cs="Helvetica"/>
          <w:color w:val="000000"/>
          <w:sz w:val="18"/>
          <w:szCs w:val="18"/>
        </w:rPr>
        <w:t> </w:t>
      </w:r>
    </w:p>
    <w:p w14:paraId="14B1EA5A" w14:textId="77777777" w:rsidR="00EB3D20" w:rsidRDefault="00EB3D20" w:rsidP="00EB3D20">
      <w:pPr>
        <w:pStyle w:val="xmsonormal"/>
        <w:shd w:val="clear" w:color="auto" w:fill="FFFFFF"/>
      </w:pPr>
      <w:r>
        <w:rPr>
          <w:rFonts w:ascii="Helvetica" w:hAnsi="Helvetica" w:cs="Helvetica"/>
          <w:color w:val="000000"/>
          <w:sz w:val="18"/>
          <w:szCs w:val="18"/>
        </w:rPr>
        <w:t> </w:t>
      </w:r>
    </w:p>
    <w:p w14:paraId="08784761" w14:textId="77777777" w:rsidR="00EB3D20" w:rsidRDefault="00EB3D20" w:rsidP="00EB3D20">
      <w:pPr>
        <w:pStyle w:val="xmsonormal"/>
        <w:shd w:val="clear" w:color="auto" w:fill="FFFFFF"/>
      </w:pPr>
      <w:r>
        <w:rPr>
          <w:rFonts w:ascii="Helvetica" w:hAnsi="Helvetica" w:cs="Helvetica"/>
          <w:b/>
          <w:bCs/>
          <w:i/>
          <w:iCs/>
          <w:color w:val="000000"/>
          <w:sz w:val="21"/>
          <w:szCs w:val="21"/>
        </w:rPr>
        <w:t>What are the qualifications to get this job?</w:t>
      </w:r>
    </w:p>
    <w:p w14:paraId="09570F10" w14:textId="77777777" w:rsidR="00EB3D20" w:rsidRDefault="00EB3D20" w:rsidP="00EB3D20">
      <w:pPr>
        <w:pStyle w:val="xmsonormal"/>
        <w:numPr>
          <w:ilvl w:val="0"/>
          <w:numId w:val="1"/>
        </w:numPr>
        <w:shd w:val="clear" w:color="auto" w:fill="FFFFFF"/>
        <w:spacing w:line="300" w:lineRule="atLeast"/>
        <w:rPr>
          <w:rFonts w:eastAsia="Times New Roman"/>
          <w:color w:val="auto"/>
        </w:rPr>
      </w:pPr>
      <w:r>
        <w:rPr>
          <w:rFonts w:ascii="Helvetica" w:eastAsia="Times New Roman" w:hAnsi="Helvetica" w:cs="Helvetica"/>
          <w:color w:val="000000"/>
          <w:sz w:val="21"/>
          <w:szCs w:val="21"/>
        </w:rPr>
        <w:t>A Bachelor’s Degree and two years’ work experience in a mental health direct service role. One of which must be in Psychiatric Rehabilitation Services.  A CPRP must be attained within two years from the date of hire as a Psychiatric Rehabilitation Specialist.  </w:t>
      </w:r>
    </w:p>
    <w:p w14:paraId="6BE97C7A" w14:textId="77777777" w:rsidR="00EB3D20" w:rsidRDefault="00EB3D20" w:rsidP="00EB3D20">
      <w:pPr>
        <w:pStyle w:val="xmsonormal"/>
        <w:numPr>
          <w:ilvl w:val="0"/>
          <w:numId w:val="1"/>
        </w:numPr>
        <w:shd w:val="clear" w:color="auto" w:fill="FFFFFF"/>
        <w:spacing w:line="300" w:lineRule="atLeast"/>
        <w:rPr>
          <w:rFonts w:eastAsia="Times New Roman"/>
          <w:color w:val="auto"/>
        </w:rPr>
      </w:pPr>
      <w:r>
        <w:rPr>
          <w:rFonts w:ascii="Helvetica" w:eastAsia="Times New Roman" w:hAnsi="Helvetica" w:cs="Helvetica"/>
          <w:color w:val="000000"/>
          <w:sz w:val="21"/>
          <w:szCs w:val="21"/>
        </w:rPr>
        <w:t>A Certified Psychiatric Rehabilitation Practitioner certification</w:t>
      </w:r>
    </w:p>
    <w:p w14:paraId="77593FD7" w14:textId="77777777" w:rsidR="00EB3D20" w:rsidRDefault="00EB3D20" w:rsidP="00EB3D20">
      <w:pPr>
        <w:pStyle w:val="xmsonormal"/>
        <w:shd w:val="clear" w:color="auto" w:fill="FFFFFF"/>
      </w:pPr>
      <w:r>
        <w:rPr>
          <w:rFonts w:ascii="Helvetica" w:hAnsi="Helvetica" w:cs="Helvetica"/>
          <w:color w:val="000000"/>
          <w:sz w:val="18"/>
          <w:szCs w:val="18"/>
        </w:rPr>
        <w:t> </w:t>
      </w:r>
    </w:p>
    <w:p w14:paraId="35F30E1F" w14:textId="77777777" w:rsidR="00EB3D20" w:rsidRDefault="00EB3D20" w:rsidP="00EB3D20">
      <w:pPr>
        <w:pStyle w:val="xmsonormal"/>
        <w:shd w:val="clear" w:color="auto" w:fill="FFFFFF"/>
      </w:pPr>
      <w:r>
        <w:rPr>
          <w:rFonts w:ascii="Helvetica" w:hAnsi="Helvetica" w:cs="Helvetica"/>
          <w:color w:val="000000"/>
          <w:sz w:val="21"/>
          <w:szCs w:val="21"/>
        </w:rPr>
        <w:t>Individuals will also need to have a good driving record that will meet acceptable standards of Chestnut Ridge Counseling Services, Inc. Insurance carrier to operate a company vehicle. </w:t>
      </w:r>
    </w:p>
    <w:p w14:paraId="48718E35" w14:textId="77777777" w:rsidR="00EB3D20" w:rsidRDefault="00EB3D20" w:rsidP="00EB3D20">
      <w:pPr>
        <w:pStyle w:val="xmsonormal"/>
        <w:shd w:val="clear" w:color="auto" w:fill="FFFFFF"/>
      </w:pPr>
      <w:r>
        <w:rPr>
          <w:rFonts w:ascii="Helvetica" w:hAnsi="Helvetica" w:cs="Helvetica"/>
          <w:color w:val="000000"/>
          <w:sz w:val="18"/>
          <w:szCs w:val="18"/>
        </w:rPr>
        <w:t> </w:t>
      </w:r>
    </w:p>
    <w:p w14:paraId="47696404" w14:textId="77777777" w:rsidR="00EB3D20" w:rsidRDefault="00EB3D20" w:rsidP="00EB3D20">
      <w:pPr>
        <w:pStyle w:val="xmsonormal"/>
        <w:shd w:val="clear" w:color="auto" w:fill="FFFFFF"/>
      </w:pPr>
      <w:r>
        <w:rPr>
          <w:rFonts w:ascii="Helvetica" w:hAnsi="Helvetica" w:cs="Helvetica"/>
          <w:b/>
          <w:bCs/>
          <w:i/>
          <w:iCs/>
          <w:color w:val="000000"/>
          <w:sz w:val="21"/>
          <w:szCs w:val="21"/>
        </w:rPr>
        <w:t>What benefits do you offer? </w:t>
      </w:r>
    </w:p>
    <w:p w14:paraId="312EC259" w14:textId="77777777" w:rsidR="00EB3D20" w:rsidRDefault="00EB3D20" w:rsidP="00EB3D20">
      <w:pPr>
        <w:pStyle w:val="xmsonormal"/>
        <w:shd w:val="clear" w:color="auto" w:fill="FFFFFF"/>
      </w:pPr>
      <w:r>
        <w:rPr>
          <w:rFonts w:ascii="Helvetica" w:hAnsi="Helvetica" w:cs="Helvetica"/>
          <w:color w:val="000000"/>
          <w:sz w:val="18"/>
          <w:szCs w:val="18"/>
        </w:rPr>
        <w:t> </w:t>
      </w:r>
    </w:p>
    <w:p w14:paraId="69E2A274" w14:textId="77777777" w:rsidR="00EB3D20" w:rsidRDefault="00EB3D20" w:rsidP="00EB3D20">
      <w:pPr>
        <w:pStyle w:val="xmsonormal"/>
        <w:shd w:val="clear" w:color="auto" w:fill="FFFFFF"/>
      </w:pPr>
      <w:r>
        <w:rPr>
          <w:rFonts w:ascii="Helvetica" w:hAnsi="Helvetica" w:cs="Helvetica"/>
          <w:color w:val="000000"/>
          <w:sz w:val="21"/>
          <w:szCs w:val="21"/>
        </w:rPr>
        <w:t>Chestnut Ridge Counseling Services, Inc. (CRCSI) offers a wide variety of benefits to include but are not limited to: Highmark Medical Insurance with a low premium cost for employees, Highmark Dental Insurance with no cost to the employee, Highmark Vision Insurance with a low premium cost to the employee, a Long-Term Disability Policy, Life Insurance, and Accidental Death and Dismemberment Policy at no cost to the employee.  CRCSI also offers a generous 5% 401k employer match after six months of employment.  Employees can expect to have up to 3 weeks of vacation time beginning their first year.  In addition, CRCSI also works with current employees to support individuals looking to obtain their LPC, LSW, LCSW, and LMFT license by providing training and supervision for the employee.  </w:t>
      </w:r>
    </w:p>
    <w:p w14:paraId="367F18FA" w14:textId="77777777" w:rsidR="00EB3D20" w:rsidRDefault="00EB3D20" w:rsidP="00EB3D20">
      <w:pPr>
        <w:pStyle w:val="xmsonormal"/>
        <w:shd w:val="clear" w:color="auto" w:fill="FFFFFF"/>
      </w:pPr>
      <w:r>
        <w:rPr>
          <w:rFonts w:ascii="Helvetica" w:hAnsi="Helvetica" w:cs="Helvetica"/>
          <w:color w:val="000000"/>
          <w:sz w:val="18"/>
          <w:szCs w:val="18"/>
        </w:rPr>
        <w:t> </w:t>
      </w:r>
    </w:p>
    <w:p w14:paraId="44EE0AAF" w14:textId="77777777" w:rsidR="00EB3D20" w:rsidRDefault="00EB3D20" w:rsidP="00EB3D20">
      <w:pPr>
        <w:pStyle w:val="xmsonormal"/>
        <w:shd w:val="clear" w:color="auto" w:fill="FFFFFF"/>
      </w:pPr>
      <w:r>
        <w:rPr>
          <w:rFonts w:ascii="Helvetica" w:hAnsi="Helvetica" w:cs="Helvetica"/>
          <w:color w:val="000000"/>
          <w:sz w:val="21"/>
          <w:szCs w:val="21"/>
        </w:rPr>
        <w:t xml:space="preserve">Chestnut Ridge Counseling Services Inc. is proud to be an Equal Employment Opportunity employer. We provide equal employment opportunities to all employees and applicants </w:t>
      </w:r>
      <w:r>
        <w:rPr>
          <w:rFonts w:ascii="Helvetica" w:hAnsi="Helvetica" w:cs="Helvetica"/>
          <w:color w:val="000000"/>
          <w:sz w:val="21"/>
          <w:szCs w:val="21"/>
        </w:rPr>
        <w:lastRenderedPageBreak/>
        <w:t>for employment and prohibit discrimination and harassment of any type based upon race, color, religion, age, sex, national origin, disability status, genetics, protected veteran status, sexual orientation, gender identity or expression, or any other characteristic protected by federal, state, or local laws.</w:t>
      </w:r>
    </w:p>
    <w:p w14:paraId="7B1CA992" w14:textId="77777777" w:rsidR="00EB3D20" w:rsidRDefault="00EB3D20" w:rsidP="00EB3D20">
      <w:pPr>
        <w:pStyle w:val="xmsonormal"/>
        <w:shd w:val="clear" w:color="auto" w:fill="FFFFFF"/>
      </w:pPr>
      <w:r>
        <w:rPr>
          <w:rFonts w:ascii="Candara" w:hAnsi="Candara"/>
          <w:i/>
          <w:iCs/>
          <w:color w:val="002060"/>
          <w:sz w:val="22"/>
          <w:szCs w:val="22"/>
        </w:rPr>
        <w:t> </w:t>
      </w:r>
    </w:p>
    <w:p w14:paraId="15A2499E" w14:textId="77777777" w:rsidR="00EB3D20" w:rsidRDefault="00EB3D20" w:rsidP="00EB3D20">
      <w:pPr>
        <w:pStyle w:val="xmsonormal"/>
        <w:shd w:val="clear" w:color="auto" w:fill="FFFFFF"/>
      </w:pPr>
      <w:r>
        <w:rPr>
          <w:rFonts w:ascii="Candara" w:hAnsi="Candara"/>
          <w:i/>
          <w:iCs/>
          <w:color w:val="002060"/>
          <w:sz w:val="22"/>
          <w:szCs w:val="22"/>
        </w:rPr>
        <w:t> </w:t>
      </w:r>
    </w:p>
    <w:p w14:paraId="0DEEE461" w14:textId="77777777" w:rsidR="00EB3D20" w:rsidRDefault="00EB3D20" w:rsidP="00EB3D20">
      <w:pPr>
        <w:pStyle w:val="xmsonormal"/>
        <w:shd w:val="clear" w:color="auto" w:fill="FFFFFF"/>
      </w:pPr>
      <w:r>
        <w:rPr>
          <w:rFonts w:ascii="Candara" w:hAnsi="Candara"/>
          <w:i/>
          <w:iCs/>
          <w:color w:val="002060"/>
          <w:sz w:val="22"/>
          <w:szCs w:val="22"/>
        </w:rPr>
        <w:t> </w:t>
      </w:r>
    </w:p>
    <w:p w14:paraId="20BC16A3" w14:textId="77777777" w:rsidR="00EB3D20" w:rsidRDefault="00EB3D20" w:rsidP="00EB3D20">
      <w:pPr>
        <w:pStyle w:val="xmsonormal"/>
        <w:shd w:val="clear" w:color="auto" w:fill="FFFFFF"/>
      </w:pPr>
      <w:r>
        <w:rPr>
          <w:rFonts w:ascii="Baguet Script" w:hAnsi="Baguet Script"/>
          <w:b/>
          <w:bCs/>
          <w:color w:val="008000"/>
          <w:sz w:val="32"/>
          <w:szCs w:val="32"/>
        </w:rPr>
        <w:t xml:space="preserve">Thank you, </w:t>
      </w:r>
    </w:p>
    <w:p w14:paraId="6ABD23EF" w14:textId="77777777" w:rsidR="00EB3D20" w:rsidRDefault="00EB3D20" w:rsidP="00EB3D20">
      <w:pPr>
        <w:pStyle w:val="xmsonormal"/>
        <w:shd w:val="clear" w:color="auto" w:fill="FFFFFF"/>
      </w:pPr>
      <w:r>
        <w:rPr>
          <w:rFonts w:ascii="Cambria" w:hAnsi="Cambria" w:cs="Cambria"/>
          <w:b/>
          <w:bCs/>
          <w:color w:val="008000"/>
          <w:sz w:val="32"/>
          <w:szCs w:val="32"/>
        </w:rPr>
        <w:t> </w:t>
      </w:r>
    </w:p>
    <w:p w14:paraId="751874EB" w14:textId="77777777" w:rsidR="00EB3D20" w:rsidRDefault="00EB3D20" w:rsidP="00EB3D20">
      <w:pPr>
        <w:pStyle w:val="xmsonormal"/>
        <w:shd w:val="clear" w:color="auto" w:fill="FFFFFF"/>
      </w:pPr>
      <w:r>
        <w:rPr>
          <w:rFonts w:ascii="Baguet Script" w:hAnsi="Baguet Script"/>
          <w:b/>
          <w:bCs/>
          <w:color w:val="008000"/>
          <w:sz w:val="32"/>
          <w:szCs w:val="32"/>
        </w:rPr>
        <w:t>Jennifer Park</w:t>
      </w:r>
    </w:p>
    <w:p w14:paraId="464A4731" w14:textId="77777777" w:rsidR="00EB3D20" w:rsidRDefault="00EB3D20" w:rsidP="00EB3D20">
      <w:pPr>
        <w:pStyle w:val="xmsonormal"/>
        <w:shd w:val="clear" w:color="auto" w:fill="FFFFFF"/>
      </w:pPr>
      <w:r>
        <w:rPr>
          <w:rFonts w:ascii="Baguet Script" w:hAnsi="Baguet Script"/>
          <w:color w:val="008000"/>
        </w:rPr>
        <w:t>Director of Human Resources</w:t>
      </w:r>
    </w:p>
    <w:p w14:paraId="2A9A0B54" w14:textId="77777777" w:rsidR="00EB3D20" w:rsidRDefault="00EB3D20" w:rsidP="00EB3D20">
      <w:pPr>
        <w:pStyle w:val="xmsonormal"/>
        <w:shd w:val="clear" w:color="auto" w:fill="FFFFFF"/>
      </w:pPr>
      <w:r>
        <w:rPr>
          <w:rFonts w:ascii="Baguet Script" w:hAnsi="Baguet Script"/>
          <w:color w:val="008000"/>
        </w:rPr>
        <w:t>Phone: 724-437-0729 ext. 2150</w:t>
      </w:r>
    </w:p>
    <w:p w14:paraId="72B157E6" w14:textId="77777777" w:rsidR="00EB3D20" w:rsidRDefault="00EB3D20" w:rsidP="00EB3D20">
      <w:pPr>
        <w:pStyle w:val="xmsonormal"/>
        <w:shd w:val="clear" w:color="auto" w:fill="FFFFFF"/>
      </w:pPr>
      <w:r>
        <w:rPr>
          <w:rFonts w:ascii="Baguet Script" w:hAnsi="Baguet Script"/>
          <w:color w:val="008000"/>
        </w:rPr>
        <w:t>Cell: 724-562-6566</w:t>
      </w:r>
    </w:p>
    <w:p w14:paraId="18861036" w14:textId="77777777" w:rsidR="00EB3D20" w:rsidRDefault="00EB3D20" w:rsidP="00EB3D20">
      <w:pPr>
        <w:pStyle w:val="xmsonormal"/>
        <w:shd w:val="clear" w:color="auto" w:fill="FFFFFF"/>
      </w:pPr>
      <w:r>
        <w:rPr>
          <w:rFonts w:ascii="Baguet Script" w:hAnsi="Baguet Script"/>
          <w:color w:val="008000"/>
        </w:rPr>
        <w:t>Fax: 724-439-2779</w:t>
      </w:r>
    </w:p>
    <w:p w14:paraId="6A28B29E" w14:textId="77777777" w:rsidR="00EB3D20" w:rsidRDefault="00EB3D20" w:rsidP="00EB3D20">
      <w:pPr>
        <w:pStyle w:val="xmsonormal"/>
        <w:shd w:val="clear" w:color="auto" w:fill="FFFFFF"/>
      </w:pPr>
      <w:r>
        <w:rPr>
          <w:color w:val="008000"/>
          <w:sz w:val="20"/>
          <w:szCs w:val="20"/>
        </w:rPr>
        <w:t> </w:t>
      </w:r>
    </w:p>
    <w:p w14:paraId="365950C8" w14:textId="486F98B7" w:rsidR="00EB3D20" w:rsidRDefault="00EB3D20" w:rsidP="00EB3D20">
      <w:pPr>
        <w:pStyle w:val="xmsonormal"/>
        <w:shd w:val="clear" w:color="auto" w:fill="FFFFFF"/>
      </w:pPr>
      <w:r>
        <w:rPr>
          <w:rFonts w:ascii="Times New Roman" w:hAnsi="Times New Roman" w:cs="Times New Roman"/>
          <w:noProof/>
          <w:color w:val="008000"/>
          <w:sz w:val="20"/>
          <w:szCs w:val="20"/>
        </w:rPr>
        <w:drawing>
          <wp:inline distT="0" distB="0" distL="0" distR="0" wp14:anchorId="1C9BBF0C" wp14:editId="260928D1">
            <wp:extent cx="1476375" cy="476250"/>
            <wp:effectExtent l="0" t="0" r="9525"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Picture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a:ln>
                      <a:noFill/>
                    </a:ln>
                  </pic:spPr>
                </pic:pic>
              </a:graphicData>
            </a:graphic>
          </wp:inline>
        </w:drawing>
      </w:r>
    </w:p>
    <w:p w14:paraId="1B7CEC63" w14:textId="77777777" w:rsidR="00EB3D20" w:rsidRDefault="00EB3D20" w:rsidP="00EB3D20">
      <w:pPr>
        <w:pStyle w:val="xmsonormal"/>
        <w:shd w:val="clear" w:color="auto" w:fill="FFFFFF"/>
      </w:pPr>
      <w:r>
        <w:rPr>
          <w:rFonts w:ascii="Times New Roman" w:hAnsi="Times New Roman" w:cs="Times New Roman"/>
          <w:color w:val="008000"/>
          <w:sz w:val="20"/>
          <w:szCs w:val="20"/>
        </w:rPr>
        <w:t xml:space="preserve">                 </w:t>
      </w:r>
      <w:hyperlink r:id="rId9" w:history="1">
        <w:r>
          <w:rPr>
            <w:rStyle w:val="Hyperlink"/>
            <w:rFonts w:ascii="Times New Roman" w:hAnsi="Times New Roman" w:cs="Times New Roman"/>
            <w:sz w:val="20"/>
            <w:szCs w:val="20"/>
          </w:rPr>
          <w:t>www.crcsi.org</w:t>
        </w:r>
      </w:hyperlink>
    </w:p>
    <w:p w14:paraId="228562BD" w14:textId="77777777" w:rsidR="00EB3D20" w:rsidRDefault="00EB3D20" w:rsidP="00EB3D20">
      <w:pPr>
        <w:pStyle w:val="xmsonormal"/>
        <w:shd w:val="clear" w:color="auto" w:fill="FFFFFF"/>
      </w:pPr>
      <w:r>
        <w:rPr>
          <w:rFonts w:ascii="Times New Roman" w:hAnsi="Times New Roman" w:cs="Times New Roman"/>
          <w:color w:val="008000"/>
          <w:sz w:val="20"/>
          <w:szCs w:val="20"/>
        </w:rPr>
        <w:t> </w:t>
      </w:r>
    </w:p>
    <w:p w14:paraId="7229BF27" w14:textId="77777777" w:rsidR="00EB3D20" w:rsidRDefault="00EB3D20" w:rsidP="00EB3D20">
      <w:pPr>
        <w:pStyle w:val="xmsonormal"/>
        <w:shd w:val="clear" w:color="auto" w:fill="FFFFFF"/>
      </w:pPr>
      <w:r>
        <w:rPr>
          <w:rFonts w:ascii="Times New Roman" w:hAnsi="Times New Roman" w:cs="Times New Roman"/>
          <w:i/>
          <w:iCs/>
          <w:color w:val="008000"/>
          <w:sz w:val="20"/>
          <w:szCs w:val="20"/>
        </w:rPr>
        <w:t xml:space="preserve">"We Treat Each Person </w:t>
      </w:r>
      <w:proofErr w:type="gramStart"/>
      <w:r>
        <w:rPr>
          <w:rFonts w:ascii="Times New Roman" w:hAnsi="Times New Roman" w:cs="Times New Roman"/>
          <w:i/>
          <w:iCs/>
          <w:color w:val="008000"/>
          <w:sz w:val="20"/>
          <w:szCs w:val="20"/>
        </w:rPr>
        <w:t>As</w:t>
      </w:r>
      <w:proofErr w:type="gramEnd"/>
      <w:r>
        <w:rPr>
          <w:rFonts w:ascii="Times New Roman" w:hAnsi="Times New Roman" w:cs="Times New Roman"/>
          <w:i/>
          <w:iCs/>
          <w:color w:val="008000"/>
          <w:sz w:val="20"/>
          <w:szCs w:val="20"/>
        </w:rPr>
        <w:t xml:space="preserve"> If They Are Family"</w:t>
      </w:r>
    </w:p>
    <w:p w14:paraId="46973AD8" w14:textId="77777777" w:rsidR="00EB3D20" w:rsidRDefault="00EB3D20" w:rsidP="00EB3D20">
      <w:pPr>
        <w:pStyle w:val="xmsonormal"/>
        <w:shd w:val="clear" w:color="auto" w:fill="FFFFFF"/>
      </w:pPr>
      <w:r>
        <w:rPr>
          <w:rFonts w:ascii="Times New Roman" w:hAnsi="Times New Roman" w:cs="Times New Roman"/>
          <w:i/>
          <w:iCs/>
          <w:color w:val="008000"/>
          <w:sz w:val="20"/>
          <w:szCs w:val="20"/>
        </w:rPr>
        <w:t> </w:t>
      </w:r>
    </w:p>
    <w:p w14:paraId="32B95E17" w14:textId="64A219D4" w:rsidR="00EB3D20" w:rsidRDefault="00EB3D20" w:rsidP="00EB3D20">
      <w:pPr>
        <w:pStyle w:val="xmsonormal"/>
        <w:shd w:val="clear" w:color="auto" w:fill="FFFFFF"/>
      </w:pPr>
      <w:r>
        <w:rPr>
          <w:rFonts w:ascii="Calibri" w:hAnsi="Calibri"/>
          <w:noProof/>
          <w:color w:val="008000"/>
          <w:sz w:val="22"/>
          <w:szCs w:val="22"/>
        </w:rPr>
        <w:drawing>
          <wp:inline distT="0" distB="0" distL="0" distR="0" wp14:anchorId="1DFCE23D" wp14:editId="596DCEC4">
            <wp:extent cx="1343025" cy="409575"/>
            <wp:effectExtent l="0" t="0" r="9525" b="9525"/>
            <wp:docPr id="1" name="Picture 1" descr="f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f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p w14:paraId="31B8887F" w14:textId="77777777" w:rsidR="00EB34F9" w:rsidRDefault="00EB3D20"/>
    <w:sectPr w:rsidR="00EB34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EC28" w14:textId="77777777" w:rsidR="00EB3D20" w:rsidRDefault="00EB3D20" w:rsidP="00EB3D20">
      <w:pPr>
        <w:spacing w:after="0" w:line="240" w:lineRule="auto"/>
      </w:pPr>
      <w:r>
        <w:separator/>
      </w:r>
    </w:p>
  </w:endnote>
  <w:endnote w:type="continuationSeparator" w:id="0">
    <w:p w14:paraId="21DC4794" w14:textId="77777777" w:rsidR="00EB3D20" w:rsidRDefault="00EB3D20" w:rsidP="00EB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B21D" w14:textId="77777777" w:rsidR="00EB3D20" w:rsidRDefault="00EB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BE08" w14:textId="77777777" w:rsidR="00EB3D20" w:rsidRDefault="00EB3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4D1A" w14:textId="77777777" w:rsidR="00EB3D20" w:rsidRDefault="00EB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AAE8" w14:textId="77777777" w:rsidR="00EB3D20" w:rsidRDefault="00EB3D20" w:rsidP="00EB3D20">
      <w:pPr>
        <w:spacing w:after="0" w:line="240" w:lineRule="auto"/>
      </w:pPr>
      <w:r>
        <w:separator/>
      </w:r>
    </w:p>
  </w:footnote>
  <w:footnote w:type="continuationSeparator" w:id="0">
    <w:p w14:paraId="142F284D" w14:textId="77777777" w:rsidR="00EB3D20" w:rsidRDefault="00EB3D20" w:rsidP="00EB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C9F8" w14:textId="77777777" w:rsidR="00EB3D20" w:rsidRDefault="00EB3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BA9B" w14:textId="7DAC28D5" w:rsidR="00EB3D20" w:rsidRDefault="00EB3D20">
    <w:pPr>
      <w:pStyle w:val="Header"/>
    </w:pPr>
    <w:r>
      <w:t xml:space="preserve">Job ad Chestnut Ridge </w:t>
    </w:r>
    <w:r>
      <w:t>11.2.2022</w:t>
    </w:r>
  </w:p>
  <w:p w14:paraId="3C1F7F1E" w14:textId="77777777" w:rsidR="00EB3D20" w:rsidRDefault="00EB3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1B52" w14:textId="77777777" w:rsidR="00EB3D20" w:rsidRDefault="00EB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A89"/>
    <w:multiLevelType w:val="multilevel"/>
    <w:tmpl w:val="C94E5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22973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0"/>
    <w:rsid w:val="001B01A8"/>
    <w:rsid w:val="007B251D"/>
    <w:rsid w:val="00EB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E968B"/>
  <w15:chartTrackingRefBased/>
  <w15:docId w15:val="{595E77DA-592F-45A9-B8A9-96FA3903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D20"/>
    <w:rPr>
      <w:color w:val="0000FF"/>
      <w:u w:val="single"/>
    </w:rPr>
  </w:style>
  <w:style w:type="paragraph" w:customStyle="1" w:styleId="xmsonormal">
    <w:name w:val="x_msonormal"/>
    <w:basedOn w:val="Normal"/>
    <w:rsid w:val="00EB3D20"/>
    <w:pPr>
      <w:spacing w:after="0" w:line="240" w:lineRule="auto"/>
    </w:pPr>
    <w:rPr>
      <w:rFonts w:ascii="Verdana" w:hAnsi="Verdana" w:cs="Calibri"/>
      <w:color w:val="000066"/>
      <w:sz w:val="24"/>
      <w:szCs w:val="24"/>
    </w:rPr>
  </w:style>
  <w:style w:type="paragraph" w:styleId="Header">
    <w:name w:val="header"/>
    <w:basedOn w:val="Normal"/>
    <w:link w:val="HeaderChar"/>
    <w:uiPriority w:val="99"/>
    <w:unhideWhenUsed/>
    <w:rsid w:val="00EB3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20"/>
  </w:style>
  <w:style w:type="paragraph" w:styleId="Footer">
    <w:name w:val="footer"/>
    <w:basedOn w:val="Normal"/>
    <w:link w:val="FooterChar"/>
    <w:uiPriority w:val="99"/>
    <w:unhideWhenUsed/>
    <w:rsid w:val="00EB3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8EDF6.F0B681E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3.png@01D8EDF6.F0B681E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crcsi.org/?view_public_for=1330718467444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cs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Ricker</dc:creator>
  <cp:keywords/>
  <dc:description/>
  <cp:lastModifiedBy>Elizabeth Ricker</cp:lastModifiedBy>
  <cp:revision>1</cp:revision>
  <dcterms:created xsi:type="dcterms:W3CDTF">2022-11-02T18:56:00Z</dcterms:created>
  <dcterms:modified xsi:type="dcterms:W3CDTF">2022-11-02T18:58:00Z</dcterms:modified>
</cp:coreProperties>
</file>